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CF6" w:rsidRPr="00E97ACF" w:rsidRDefault="00E97ACF" w:rsidP="00E43CF6">
      <w:pPr>
        <w:spacing w:after="0" w:line="240" w:lineRule="auto"/>
        <w:ind w:left="3828"/>
        <w:rPr>
          <w:b/>
          <w:bCs/>
          <w:lang w:val="kk-KZ"/>
        </w:rPr>
      </w:pPr>
      <w:r>
        <w:rPr>
          <w:b/>
          <w:bCs/>
          <w:lang w:val="kk-KZ"/>
        </w:rPr>
        <w:t>Приложение 3</w:t>
      </w:r>
    </w:p>
    <w:p w:rsidR="00E43CF6" w:rsidRDefault="00E43CF6" w:rsidP="00E43CF6">
      <w:pPr>
        <w:spacing w:after="0" w:line="240" w:lineRule="auto"/>
        <w:ind w:left="3828"/>
        <w:rPr>
          <w:b/>
          <w:bCs/>
        </w:rPr>
      </w:pPr>
    </w:p>
    <w:p w:rsidR="00970BF4" w:rsidRPr="00905BEF" w:rsidRDefault="00C83DBA" w:rsidP="00905BEF">
      <w:pPr>
        <w:suppressAutoHyphens/>
        <w:jc w:val="center"/>
        <w:rPr>
          <w:b/>
          <w:bCs/>
          <w:smallCaps w:val="0"/>
          <w:lang w:eastAsia="ar-SA"/>
        </w:rPr>
      </w:pPr>
      <w:r w:rsidRPr="00905BEF">
        <w:rPr>
          <w:b/>
          <w:bCs/>
          <w:smallCaps w:val="0"/>
          <w:lang w:eastAsia="ar-SA"/>
        </w:rPr>
        <w:t xml:space="preserve">ТЕХНИЧЕСКОЕ ЗАДАНИЕ </w:t>
      </w:r>
      <w:bookmarkStart w:id="0" w:name="_GoBack"/>
      <w:bookmarkEnd w:id="0"/>
    </w:p>
    <w:p w:rsidR="00970BF4" w:rsidRPr="00E43CF6" w:rsidRDefault="00C83DBA" w:rsidP="00E43CF6">
      <w:pPr>
        <w:suppressAutoHyphens/>
        <w:jc w:val="center"/>
        <w:rPr>
          <w:b/>
          <w:bCs/>
          <w:smallCaps w:val="0"/>
          <w:lang w:eastAsia="ar-SA"/>
        </w:rPr>
      </w:pPr>
      <w:r w:rsidRPr="00E43CF6">
        <w:rPr>
          <w:b/>
          <w:bCs/>
          <w:smallCaps w:val="0"/>
          <w:lang w:eastAsia="ar-SA"/>
        </w:rPr>
        <w:t xml:space="preserve">на оказание услуг по техническому обслуживанию и ремонту автотранспортного средства </w:t>
      </w:r>
      <w:r w:rsidR="00923A3A" w:rsidRPr="00E43CF6">
        <w:rPr>
          <w:b/>
          <w:bCs/>
          <w:smallCaps w:val="0"/>
          <w:lang w:eastAsia="ar-SA"/>
        </w:rPr>
        <w:t>филиала «АО «НК «КТЖ» - «</w:t>
      </w:r>
      <w:r w:rsidR="00844466">
        <w:rPr>
          <w:b/>
          <w:bCs/>
          <w:smallCaps w:val="0"/>
          <w:lang w:eastAsia="ar-SA"/>
        </w:rPr>
        <w:t>Восточны</w:t>
      </w:r>
      <w:r w:rsidR="00923A3A" w:rsidRPr="00E43CF6">
        <w:rPr>
          <w:b/>
          <w:bCs/>
          <w:smallCaps w:val="0"/>
          <w:lang w:eastAsia="ar-SA"/>
        </w:rPr>
        <w:t>й железнодорожный участок»</w:t>
      </w:r>
    </w:p>
    <w:p w:rsidR="00923A3A" w:rsidRPr="00E43CF6" w:rsidRDefault="00C83DBA" w:rsidP="00E43CF6">
      <w:pPr>
        <w:numPr>
          <w:ilvl w:val="0"/>
          <w:numId w:val="1"/>
        </w:numPr>
        <w:tabs>
          <w:tab w:val="left" w:pos="284"/>
        </w:tabs>
        <w:suppressAutoHyphens/>
        <w:jc w:val="both"/>
        <w:rPr>
          <w:b/>
          <w:bCs/>
          <w:smallCaps w:val="0"/>
        </w:rPr>
      </w:pPr>
      <w:r w:rsidRPr="00E43CF6">
        <w:rPr>
          <w:b/>
          <w:bCs/>
          <w:smallCaps w:val="0"/>
        </w:rPr>
        <w:t xml:space="preserve">Наименование, характеристика и количество оказываемых услуг: </w:t>
      </w:r>
    </w:p>
    <w:p w:rsidR="00923A3A" w:rsidRPr="00E43CF6" w:rsidRDefault="00923A3A" w:rsidP="00905BEF">
      <w:pPr>
        <w:jc w:val="center"/>
      </w:pPr>
      <w:r w:rsidRPr="00E43CF6">
        <w:t>Автомобиль ГАЗ 3102</w:t>
      </w:r>
    </w:p>
    <w:tbl>
      <w:tblPr>
        <w:tblStyle w:val="a3"/>
        <w:tblW w:w="14850" w:type="dxa"/>
        <w:tblLayout w:type="fixed"/>
        <w:tblLook w:val="04A0" w:firstRow="1" w:lastRow="0" w:firstColumn="1" w:lastColumn="0" w:noHBand="0" w:noVBand="1"/>
      </w:tblPr>
      <w:tblGrid>
        <w:gridCol w:w="817"/>
        <w:gridCol w:w="9923"/>
        <w:gridCol w:w="2835"/>
        <w:gridCol w:w="1275"/>
      </w:tblGrid>
      <w:tr w:rsidR="00923A3A" w:rsidRPr="00E43CF6" w:rsidTr="00BA45FE">
        <w:tc>
          <w:tcPr>
            <w:tcW w:w="817" w:type="dxa"/>
          </w:tcPr>
          <w:p w:rsidR="00923A3A" w:rsidRPr="00E43CF6" w:rsidRDefault="00923A3A" w:rsidP="00905BEF">
            <w:pPr>
              <w:jc w:val="center"/>
            </w:pPr>
            <w:r w:rsidRPr="00E43CF6">
              <w:t>№ п/п</w:t>
            </w:r>
          </w:p>
        </w:tc>
        <w:tc>
          <w:tcPr>
            <w:tcW w:w="9923" w:type="dxa"/>
          </w:tcPr>
          <w:p w:rsidR="00923A3A" w:rsidRPr="00E43CF6" w:rsidRDefault="00923A3A" w:rsidP="00905BEF">
            <w:pPr>
              <w:jc w:val="center"/>
            </w:pPr>
            <w:r w:rsidRPr="00E43CF6">
              <w:t>Наименование работ</w:t>
            </w:r>
          </w:p>
        </w:tc>
        <w:tc>
          <w:tcPr>
            <w:tcW w:w="2835" w:type="dxa"/>
          </w:tcPr>
          <w:p w:rsidR="00923A3A" w:rsidRPr="00E43CF6" w:rsidRDefault="00923A3A" w:rsidP="00905BEF">
            <w:pPr>
              <w:jc w:val="center"/>
            </w:pPr>
            <w:proofErr w:type="spellStart"/>
            <w:r w:rsidRPr="00E43CF6">
              <w:t>Ед.измерения</w:t>
            </w:r>
            <w:proofErr w:type="spellEnd"/>
          </w:p>
        </w:tc>
        <w:tc>
          <w:tcPr>
            <w:tcW w:w="1275" w:type="dxa"/>
          </w:tcPr>
          <w:p w:rsidR="00923A3A" w:rsidRPr="00E43CF6" w:rsidRDefault="00923A3A" w:rsidP="00905BEF">
            <w:pPr>
              <w:jc w:val="center"/>
            </w:pPr>
            <w:r w:rsidRPr="00E43CF6">
              <w:t>Кол- во</w:t>
            </w:r>
          </w:p>
        </w:tc>
      </w:tr>
      <w:tr w:rsidR="00923A3A" w:rsidRPr="00E43CF6" w:rsidTr="00BA45FE">
        <w:tc>
          <w:tcPr>
            <w:tcW w:w="817" w:type="dxa"/>
          </w:tcPr>
          <w:p w:rsidR="00923A3A" w:rsidRPr="00E43CF6" w:rsidRDefault="00923A3A" w:rsidP="00905BEF">
            <w:pPr>
              <w:jc w:val="center"/>
            </w:pPr>
            <w:r w:rsidRPr="00E43CF6">
              <w:t>1</w:t>
            </w:r>
          </w:p>
        </w:tc>
        <w:tc>
          <w:tcPr>
            <w:tcW w:w="9923" w:type="dxa"/>
          </w:tcPr>
          <w:p w:rsidR="00923A3A" w:rsidRPr="00E43CF6" w:rsidRDefault="00923A3A" w:rsidP="00905BEF">
            <w:pPr>
              <w:jc w:val="center"/>
            </w:pPr>
            <w:r w:rsidRPr="00E43CF6">
              <w:t>Ремонт генератора</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2</w:t>
            </w:r>
          </w:p>
        </w:tc>
        <w:tc>
          <w:tcPr>
            <w:tcW w:w="9923" w:type="dxa"/>
          </w:tcPr>
          <w:p w:rsidR="00923A3A" w:rsidRPr="00E43CF6" w:rsidRDefault="00923A3A" w:rsidP="00905BEF">
            <w:pPr>
              <w:jc w:val="center"/>
            </w:pPr>
            <w:r w:rsidRPr="00E43CF6">
              <w:t>Ремонт узла ГРМ</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3</w:t>
            </w:r>
          </w:p>
        </w:tc>
        <w:tc>
          <w:tcPr>
            <w:tcW w:w="9923" w:type="dxa"/>
          </w:tcPr>
          <w:p w:rsidR="00923A3A" w:rsidRPr="00E43CF6" w:rsidRDefault="00923A3A" w:rsidP="00905BEF">
            <w:pPr>
              <w:jc w:val="center"/>
            </w:pPr>
            <w:r w:rsidRPr="00E43CF6">
              <w:t>Замена охлаждающей жидкости</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4</w:t>
            </w:r>
          </w:p>
        </w:tc>
        <w:tc>
          <w:tcPr>
            <w:tcW w:w="9923" w:type="dxa"/>
          </w:tcPr>
          <w:p w:rsidR="00923A3A" w:rsidRPr="00E43CF6" w:rsidRDefault="00923A3A" w:rsidP="00905BEF">
            <w:pPr>
              <w:jc w:val="center"/>
            </w:pPr>
            <w:r w:rsidRPr="00E43CF6">
              <w:t>Чистка форсунок</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4</w:t>
            </w:r>
          </w:p>
        </w:tc>
      </w:tr>
      <w:tr w:rsidR="00923A3A" w:rsidRPr="00E43CF6" w:rsidTr="00BA45FE">
        <w:tc>
          <w:tcPr>
            <w:tcW w:w="817" w:type="dxa"/>
          </w:tcPr>
          <w:p w:rsidR="00923A3A" w:rsidRPr="00E43CF6" w:rsidRDefault="00923A3A" w:rsidP="00905BEF">
            <w:pPr>
              <w:jc w:val="center"/>
            </w:pPr>
            <w:r w:rsidRPr="00E43CF6">
              <w:t>5</w:t>
            </w:r>
          </w:p>
        </w:tc>
        <w:tc>
          <w:tcPr>
            <w:tcW w:w="9923" w:type="dxa"/>
          </w:tcPr>
          <w:p w:rsidR="00923A3A" w:rsidRPr="00E43CF6" w:rsidRDefault="00923A3A" w:rsidP="00905BEF">
            <w:pPr>
              <w:jc w:val="center"/>
            </w:pPr>
            <w:r w:rsidRPr="00E43CF6">
              <w:t>Замена свечей зажигания с высоковольтными проводами</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4</w:t>
            </w:r>
          </w:p>
        </w:tc>
      </w:tr>
      <w:tr w:rsidR="00923A3A" w:rsidRPr="00E43CF6" w:rsidTr="00BA45FE">
        <w:tc>
          <w:tcPr>
            <w:tcW w:w="817" w:type="dxa"/>
          </w:tcPr>
          <w:p w:rsidR="00923A3A" w:rsidRPr="00E43CF6" w:rsidRDefault="00923A3A" w:rsidP="00905BEF">
            <w:pPr>
              <w:jc w:val="center"/>
            </w:pPr>
            <w:r w:rsidRPr="00E43CF6">
              <w:t>6</w:t>
            </w:r>
          </w:p>
        </w:tc>
        <w:tc>
          <w:tcPr>
            <w:tcW w:w="9923" w:type="dxa"/>
          </w:tcPr>
          <w:p w:rsidR="00923A3A" w:rsidRPr="00E43CF6" w:rsidRDefault="00923A3A" w:rsidP="00905BEF">
            <w:pPr>
              <w:jc w:val="center"/>
            </w:pPr>
            <w:r w:rsidRPr="00E43CF6">
              <w:t xml:space="preserve">Ремонт </w:t>
            </w:r>
            <w:proofErr w:type="spellStart"/>
            <w:r w:rsidRPr="00E43CF6">
              <w:t>ходовки</w:t>
            </w:r>
            <w:proofErr w:type="spellEnd"/>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7</w:t>
            </w:r>
          </w:p>
        </w:tc>
        <w:tc>
          <w:tcPr>
            <w:tcW w:w="9923" w:type="dxa"/>
          </w:tcPr>
          <w:p w:rsidR="00923A3A" w:rsidRPr="00E43CF6" w:rsidRDefault="00923A3A" w:rsidP="00905BEF">
            <w:pPr>
              <w:jc w:val="center"/>
            </w:pPr>
            <w:r w:rsidRPr="00E43CF6">
              <w:t>Ремонт МКПП</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8</w:t>
            </w:r>
          </w:p>
        </w:tc>
        <w:tc>
          <w:tcPr>
            <w:tcW w:w="9923" w:type="dxa"/>
          </w:tcPr>
          <w:p w:rsidR="00923A3A" w:rsidRPr="00E43CF6" w:rsidRDefault="00923A3A" w:rsidP="00905BEF">
            <w:pPr>
              <w:jc w:val="center"/>
            </w:pPr>
            <w:r w:rsidRPr="00E43CF6">
              <w:t>Замена выжимного подшипника</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9</w:t>
            </w:r>
          </w:p>
        </w:tc>
        <w:tc>
          <w:tcPr>
            <w:tcW w:w="9923" w:type="dxa"/>
          </w:tcPr>
          <w:p w:rsidR="00923A3A" w:rsidRPr="00E43CF6" w:rsidRDefault="00923A3A" w:rsidP="00905BEF">
            <w:pPr>
              <w:jc w:val="center"/>
            </w:pPr>
            <w:r w:rsidRPr="00E43CF6">
              <w:t>Ремонт заднего моста</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10</w:t>
            </w:r>
          </w:p>
        </w:tc>
        <w:tc>
          <w:tcPr>
            <w:tcW w:w="9923" w:type="dxa"/>
          </w:tcPr>
          <w:p w:rsidR="00923A3A" w:rsidRPr="00E43CF6" w:rsidRDefault="00923A3A" w:rsidP="00905BEF">
            <w:pPr>
              <w:jc w:val="center"/>
            </w:pPr>
            <w:r w:rsidRPr="00E43CF6">
              <w:t>Сход-развал</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11</w:t>
            </w:r>
          </w:p>
        </w:tc>
        <w:tc>
          <w:tcPr>
            <w:tcW w:w="9923" w:type="dxa"/>
          </w:tcPr>
          <w:p w:rsidR="00923A3A" w:rsidRPr="00E43CF6" w:rsidRDefault="00923A3A" w:rsidP="00905BEF">
            <w:pPr>
              <w:jc w:val="center"/>
            </w:pPr>
            <w:r w:rsidRPr="00E43CF6">
              <w:t xml:space="preserve">Ремонт </w:t>
            </w:r>
            <w:proofErr w:type="spellStart"/>
            <w:r w:rsidRPr="00E43CF6">
              <w:t>атокондиционера</w:t>
            </w:r>
            <w:proofErr w:type="spellEnd"/>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bl>
    <w:p w:rsidR="00923A3A" w:rsidRPr="00E43CF6" w:rsidRDefault="00923A3A" w:rsidP="00E43CF6"/>
    <w:p w:rsidR="00923A3A" w:rsidRPr="00E43CF6" w:rsidRDefault="00923A3A" w:rsidP="00905BEF">
      <w:pPr>
        <w:jc w:val="center"/>
      </w:pPr>
      <w:r w:rsidRPr="00E43CF6">
        <w:t>Автомобиль ГАЗ 32213</w:t>
      </w:r>
    </w:p>
    <w:tbl>
      <w:tblPr>
        <w:tblStyle w:val="a3"/>
        <w:tblW w:w="14850" w:type="dxa"/>
        <w:tblLayout w:type="fixed"/>
        <w:tblLook w:val="04A0" w:firstRow="1" w:lastRow="0" w:firstColumn="1" w:lastColumn="0" w:noHBand="0" w:noVBand="1"/>
      </w:tblPr>
      <w:tblGrid>
        <w:gridCol w:w="817"/>
        <w:gridCol w:w="9923"/>
        <w:gridCol w:w="2835"/>
        <w:gridCol w:w="1275"/>
      </w:tblGrid>
      <w:tr w:rsidR="00923A3A" w:rsidRPr="00E43CF6" w:rsidTr="00BA45FE">
        <w:tc>
          <w:tcPr>
            <w:tcW w:w="817" w:type="dxa"/>
          </w:tcPr>
          <w:p w:rsidR="00923A3A" w:rsidRPr="00E43CF6" w:rsidRDefault="00923A3A" w:rsidP="00905BEF">
            <w:pPr>
              <w:jc w:val="center"/>
            </w:pPr>
            <w:r w:rsidRPr="00E43CF6">
              <w:t>№ п/п</w:t>
            </w:r>
          </w:p>
        </w:tc>
        <w:tc>
          <w:tcPr>
            <w:tcW w:w="9923" w:type="dxa"/>
          </w:tcPr>
          <w:p w:rsidR="00923A3A" w:rsidRPr="00E43CF6" w:rsidRDefault="00923A3A" w:rsidP="00905BEF">
            <w:pPr>
              <w:jc w:val="center"/>
            </w:pPr>
            <w:r w:rsidRPr="00E43CF6">
              <w:t>Наименование работ</w:t>
            </w:r>
          </w:p>
        </w:tc>
        <w:tc>
          <w:tcPr>
            <w:tcW w:w="2835" w:type="dxa"/>
          </w:tcPr>
          <w:p w:rsidR="00923A3A" w:rsidRPr="00E43CF6" w:rsidRDefault="00923A3A" w:rsidP="00905BEF">
            <w:pPr>
              <w:jc w:val="center"/>
            </w:pPr>
            <w:proofErr w:type="spellStart"/>
            <w:r w:rsidRPr="00E43CF6">
              <w:t>Ед.измерения</w:t>
            </w:r>
            <w:proofErr w:type="spellEnd"/>
          </w:p>
        </w:tc>
        <w:tc>
          <w:tcPr>
            <w:tcW w:w="1275" w:type="dxa"/>
          </w:tcPr>
          <w:p w:rsidR="00923A3A" w:rsidRPr="00E43CF6" w:rsidRDefault="00923A3A" w:rsidP="00905BEF">
            <w:pPr>
              <w:jc w:val="center"/>
            </w:pPr>
            <w:r w:rsidRPr="00E43CF6">
              <w:t>Кол- во</w:t>
            </w:r>
          </w:p>
        </w:tc>
      </w:tr>
      <w:tr w:rsidR="00923A3A" w:rsidRPr="00E43CF6" w:rsidTr="00BA45FE">
        <w:tc>
          <w:tcPr>
            <w:tcW w:w="817" w:type="dxa"/>
          </w:tcPr>
          <w:p w:rsidR="00923A3A" w:rsidRPr="00E43CF6" w:rsidRDefault="00923A3A" w:rsidP="00905BEF">
            <w:pPr>
              <w:jc w:val="center"/>
            </w:pPr>
            <w:r w:rsidRPr="00E43CF6">
              <w:t>1</w:t>
            </w:r>
          </w:p>
        </w:tc>
        <w:tc>
          <w:tcPr>
            <w:tcW w:w="9923" w:type="dxa"/>
          </w:tcPr>
          <w:p w:rsidR="00923A3A" w:rsidRPr="00E43CF6" w:rsidRDefault="00923A3A" w:rsidP="00905BEF">
            <w:pPr>
              <w:jc w:val="center"/>
            </w:pPr>
            <w:r w:rsidRPr="00E43CF6">
              <w:t>Ремонт двигателя внутреннего сгорания</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2</w:t>
            </w:r>
          </w:p>
        </w:tc>
        <w:tc>
          <w:tcPr>
            <w:tcW w:w="9923" w:type="dxa"/>
          </w:tcPr>
          <w:p w:rsidR="00923A3A" w:rsidRPr="00E43CF6" w:rsidRDefault="00923A3A" w:rsidP="00905BEF">
            <w:pPr>
              <w:jc w:val="center"/>
            </w:pPr>
            <w:r w:rsidRPr="00E43CF6">
              <w:t>Ремонт системы охлаждения двигателя</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3</w:t>
            </w:r>
          </w:p>
        </w:tc>
        <w:tc>
          <w:tcPr>
            <w:tcW w:w="9923" w:type="dxa"/>
          </w:tcPr>
          <w:p w:rsidR="00923A3A" w:rsidRPr="00E43CF6" w:rsidRDefault="00923A3A" w:rsidP="00905BEF">
            <w:pPr>
              <w:jc w:val="center"/>
            </w:pPr>
            <w:r w:rsidRPr="00E43CF6">
              <w:t>Ремонт маховика</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4</w:t>
            </w:r>
          </w:p>
        </w:tc>
        <w:tc>
          <w:tcPr>
            <w:tcW w:w="9923" w:type="dxa"/>
          </w:tcPr>
          <w:p w:rsidR="00923A3A" w:rsidRPr="00E43CF6" w:rsidRDefault="00923A3A" w:rsidP="00905BEF">
            <w:pPr>
              <w:jc w:val="center"/>
            </w:pPr>
            <w:r w:rsidRPr="00E43CF6">
              <w:t>Ремонт МКПП</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5</w:t>
            </w:r>
          </w:p>
        </w:tc>
        <w:tc>
          <w:tcPr>
            <w:tcW w:w="9923" w:type="dxa"/>
          </w:tcPr>
          <w:p w:rsidR="00923A3A" w:rsidRPr="00E43CF6" w:rsidRDefault="00923A3A" w:rsidP="00905BEF">
            <w:pPr>
              <w:jc w:val="center"/>
            </w:pPr>
            <w:r w:rsidRPr="00E43CF6">
              <w:t>Ремонт заднего моста</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6</w:t>
            </w:r>
          </w:p>
        </w:tc>
        <w:tc>
          <w:tcPr>
            <w:tcW w:w="9923" w:type="dxa"/>
          </w:tcPr>
          <w:p w:rsidR="00923A3A" w:rsidRPr="00E43CF6" w:rsidRDefault="00923A3A" w:rsidP="00905BEF">
            <w:pPr>
              <w:jc w:val="center"/>
            </w:pPr>
            <w:r w:rsidRPr="00E43CF6">
              <w:t xml:space="preserve">Ремонт передней </w:t>
            </w:r>
            <w:proofErr w:type="spellStart"/>
            <w:r w:rsidRPr="00E43CF6">
              <w:t>ходовки</w:t>
            </w:r>
            <w:proofErr w:type="spellEnd"/>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7</w:t>
            </w:r>
          </w:p>
        </w:tc>
        <w:tc>
          <w:tcPr>
            <w:tcW w:w="9923" w:type="dxa"/>
          </w:tcPr>
          <w:p w:rsidR="00923A3A" w:rsidRPr="00E43CF6" w:rsidRDefault="00923A3A" w:rsidP="00905BEF">
            <w:pPr>
              <w:jc w:val="center"/>
            </w:pPr>
            <w:r w:rsidRPr="00E43CF6">
              <w:t>Ремонт тормозной системы</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2</w:t>
            </w:r>
          </w:p>
        </w:tc>
      </w:tr>
      <w:tr w:rsidR="00923A3A" w:rsidRPr="00E43CF6" w:rsidTr="00BA45FE">
        <w:tc>
          <w:tcPr>
            <w:tcW w:w="817" w:type="dxa"/>
          </w:tcPr>
          <w:p w:rsidR="00923A3A" w:rsidRPr="00E43CF6" w:rsidRDefault="00923A3A" w:rsidP="00905BEF">
            <w:pPr>
              <w:jc w:val="center"/>
            </w:pPr>
            <w:r w:rsidRPr="00E43CF6">
              <w:t>8</w:t>
            </w:r>
          </w:p>
        </w:tc>
        <w:tc>
          <w:tcPr>
            <w:tcW w:w="9923" w:type="dxa"/>
          </w:tcPr>
          <w:p w:rsidR="00923A3A" w:rsidRPr="00E43CF6" w:rsidRDefault="00923A3A" w:rsidP="00905BEF">
            <w:pPr>
              <w:jc w:val="center"/>
            </w:pPr>
            <w:r w:rsidRPr="00E43CF6">
              <w:t>Замена тормозных шлангов</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4</w:t>
            </w:r>
          </w:p>
        </w:tc>
      </w:tr>
      <w:tr w:rsidR="00923A3A" w:rsidRPr="00E43CF6" w:rsidTr="00BA45FE">
        <w:tc>
          <w:tcPr>
            <w:tcW w:w="817" w:type="dxa"/>
          </w:tcPr>
          <w:p w:rsidR="00923A3A" w:rsidRPr="00E43CF6" w:rsidRDefault="00923A3A" w:rsidP="00905BEF">
            <w:pPr>
              <w:jc w:val="center"/>
            </w:pPr>
            <w:r w:rsidRPr="00E43CF6">
              <w:t>9</w:t>
            </w:r>
          </w:p>
        </w:tc>
        <w:tc>
          <w:tcPr>
            <w:tcW w:w="9923" w:type="dxa"/>
          </w:tcPr>
          <w:p w:rsidR="00923A3A" w:rsidRPr="00E43CF6" w:rsidRDefault="00923A3A" w:rsidP="00905BEF">
            <w:pPr>
              <w:jc w:val="center"/>
            </w:pPr>
            <w:r w:rsidRPr="00E43CF6">
              <w:t>Замена лобового стекла</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10</w:t>
            </w:r>
          </w:p>
        </w:tc>
        <w:tc>
          <w:tcPr>
            <w:tcW w:w="9923" w:type="dxa"/>
          </w:tcPr>
          <w:p w:rsidR="00923A3A" w:rsidRPr="00E43CF6" w:rsidRDefault="00923A3A" w:rsidP="00905BEF">
            <w:pPr>
              <w:jc w:val="center"/>
            </w:pPr>
            <w:r w:rsidRPr="00E43CF6">
              <w:t>Сварочные работы по кузову</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r w:rsidR="00923A3A" w:rsidRPr="00E43CF6" w:rsidTr="00BA45FE">
        <w:tc>
          <w:tcPr>
            <w:tcW w:w="817" w:type="dxa"/>
          </w:tcPr>
          <w:p w:rsidR="00923A3A" w:rsidRPr="00E43CF6" w:rsidRDefault="00923A3A" w:rsidP="00905BEF">
            <w:pPr>
              <w:jc w:val="center"/>
            </w:pPr>
            <w:r w:rsidRPr="00E43CF6">
              <w:t>11</w:t>
            </w:r>
          </w:p>
        </w:tc>
        <w:tc>
          <w:tcPr>
            <w:tcW w:w="9923" w:type="dxa"/>
          </w:tcPr>
          <w:p w:rsidR="00923A3A" w:rsidRPr="00E43CF6" w:rsidRDefault="00923A3A" w:rsidP="00905BEF">
            <w:pPr>
              <w:jc w:val="center"/>
            </w:pPr>
            <w:r w:rsidRPr="00E43CF6">
              <w:t>Замена стартера</w:t>
            </w:r>
          </w:p>
        </w:tc>
        <w:tc>
          <w:tcPr>
            <w:tcW w:w="2835" w:type="dxa"/>
          </w:tcPr>
          <w:p w:rsidR="00923A3A" w:rsidRPr="00E43CF6" w:rsidRDefault="00923A3A" w:rsidP="00905BEF">
            <w:pPr>
              <w:jc w:val="center"/>
            </w:pPr>
            <w:proofErr w:type="spellStart"/>
            <w:r w:rsidRPr="00E43CF6">
              <w:t>шт</w:t>
            </w:r>
            <w:proofErr w:type="spellEnd"/>
          </w:p>
        </w:tc>
        <w:tc>
          <w:tcPr>
            <w:tcW w:w="1275" w:type="dxa"/>
          </w:tcPr>
          <w:p w:rsidR="00923A3A" w:rsidRPr="00E43CF6" w:rsidRDefault="00923A3A" w:rsidP="00905BEF">
            <w:pPr>
              <w:jc w:val="center"/>
            </w:pPr>
            <w:r w:rsidRPr="00E43CF6">
              <w:t>1</w:t>
            </w:r>
          </w:p>
        </w:tc>
      </w:tr>
    </w:tbl>
    <w:p w:rsidR="00E43CF6" w:rsidRPr="00E43CF6" w:rsidRDefault="00E43CF6" w:rsidP="00E43CF6"/>
    <w:p w:rsidR="00970BF4" w:rsidRPr="00E43CF6" w:rsidRDefault="00C83DBA" w:rsidP="00905BEF">
      <w:pPr>
        <w:rPr>
          <w:b/>
          <w:smallCaps w:val="0"/>
        </w:rPr>
      </w:pPr>
      <w:r w:rsidRPr="00E43CF6">
        <w:rPr>
          <w:b/>
          <w:smallCaps w:val="0"/>
        </w:rPr>
        <w:t>К</w:t>
      </w:r>
      <w:r w:rsidR="00923A3A" w:rsidRPr="00E43CF6">
        <w:rPr>
          <w:b/>
          <w:smallCaps w:val="0"/>
        </w:rPr>
        <w:t xml:space="preserve">ОД ОКПД 2: </w:t>
      </w:r>
      <w:proofErr w:type="gramStart"/>
      <w:r w:rsidR="00923A3A" w:rsidRPr="00E43CF6">
        <w:rPr>
          <w:b/>
          <w:smallCaps w:val="0"/>
        </w:rPr>
        <w:t>45.20.1</w:t>
      </w:r>
      <w:r w:rsidRPr="00E43CF6">
        <w:rPr>
          <w:b/>
          <w:smallCaps w:val="0"/>
        </w:rPr>
        <w:t>;</w:t>
      </w:r>
      <w:r w:rsidR="00923A3A" w:rsidRPr="00E43CF6">
        <w:rPr>
          <w:b/>
          <w:smallCaps w:val="0"/>
        </w:rPr>
        <w:tab/>
      </w:r>
      <w:proofErr w:type="gramEnd"/>
      <w:r w:rsidR="00923A3A" w:rsidRPr="00E43CF6">
        <w:rPr>
          <w:b/>
          <w:smallCaps w:val="0"/>
        </w:rPr>
        <w:tab/>
        <w:t xml:space="preserve">   45.20.2</w:t>
      </w:r>
      <w:r w:rsidRPr="00E43CF6">
        <w:rPr>
          <w:b/>
          <w:smallCaps w:val="0"/>
        </w:rPr>
        <w:t>;</w:t>
      </w:r>
    </w:p>
    <w:p w:rsidR="00970BF4" w:rsidRPr="00E43CF6" w:rsidRDefault="00C83DBA" w:rsidP="00905BEF">
      <w:pPr>
        <w:tabs>
          <w:tab w:val="left" w:pos="284"/>
        </w:tabs>
        <w:spacing w:after="120"/>
        <w:jc w:val="both"/>
        <w:rPr>
          <w:b/>
          <w:bCs/>
          <w:smallCaps w:val="0"/>
        </w:rPr>
      </w:pPr>
      <w:r w:rsidRPr="00E43CF6">
        <w:rPr>
          <w:rFonts w:eastAsia="Times New Roman"/>
          <w:b/>
          <w:bCs/>
          <w:smallCaps w:val="0"/>
          <w:lang w:eastAsia="ar-SA"/>
        </w:rPr>
        <w:t xml:space="preserve">Код КТРУ: </w:t>
      </w:r>
      <w:r w:rsidRPr="00E43CF6">
        <w:rPr>
          <w:rFonts w:eastAsia="Times New Roman"/>
          <w:bCs/>
          <w:smallCaps w:val="0"/>
          <w:lang w:eastAsia="ar-SA"/>
        </w:rPr>
        <w:t>нет.</w:t>
      </w:r>
    </w:p>
    <w:p w:rsidR="00970BF4" w:rsidRPr="00E43CF6" w:rsidRDefault="00C83DBA" w:rsidP="00905BEF">
      <w:pPr>
        <w:keepNext/>
        <w:jc w:val="both"/>
        <w:outlineLvl w:val="4"/>
        <w:rPr>
          <w:b/>
          <w:bCs/>
          <w:smallCaps w:val="0"/>
        </w:rPr>
      </w:pPr>
      <w:r w:rsidRPr="00E43CF6">
        <w:rPr>
          <w:b/>
          <w:bCs/>
          <w:smallCaps w:val="0"/>
        </w:rPr>
        <w:t xml:space="preserve">2.   Требования к применяемым (используемым) материалам. </w:t>
      </w:r>
    </w:p>
    <w:p w:rsidR="00970BF4" w:rsidRPr="00E43CF6" w:rsidRDefault="00C83DBA" w:rsidP="00905BEF">
      <w:pPr>
        <w:widowControl w:val="0"/>
        <w:autoSpaceDE w:val="0"/>
        <w:autoSpaceDN w:val="0"/>
        <w:adjustRightInd w:val="0"/>
        <w:ind w:firstLine="709"/>
        <w:jc w:val="both"/>
        <w:rPr>
          <w:smallCaps w:val="0"/>
        </w:rPr>
      </w:pPr>
      <w:r w:rsidRPr="00E43CF6">
        <w:rPr>
          <w:smallCaps w:val="0"/>
        </w:rPr>
        <w:t xml:space="preserve">2.1. Запасные части, детали и расходные материалы, устанавливаемые и применяемые в ходе оказания услуг, должны быть оригинальными (рекомендованными заводами-изготовителями для </w:t>
      </w:r>
      <w:r w:rsidRPr="00E43CF6">
        <w:rPr>
          <w:bCs/>
          <w:smallCaps w:val="0"/>
        </w:rPr>
        <w:t>ремонта вышеперечисленных автотранспортных средств)</w:t>
      </w:r>
      <w:r w:rsidRPr="00E43CF6">
        <w:rPr>
          <w:smallCaps w:val="0"/>
        </w:rPr>
        <w:t>, новыми, не восстановленными, не бывшими в употреблении.</w:t>
      </w:r>
    </w:p>
    <w:p w:rsidR="00970BF4" w:rsidRPr="00E43CF6" w:rsidRDefault="00C83DBA" w:rsidP="00905BEF">
      <w:pPr>
        <w:tabs>
          <w:tab w:val="left" w:pos="1276"/>
        </w:tabs>
        <w:ind w:left="6"/>
        <w:jc w:val="both"/>
        <w:rPr>
          <w:smallCaps w:val="0"/>
        </w:rPr>
      </w:pPr>
      <w:r w:rsidRPr="00E43CF6">
        <w:rPr>
          <w:b/>
          <w:bCs/>
          <w:smallCaps w:val="0"/>
        </w:rPr>
        <w:t xml:space="preserve">3.   Требования к качеству и контроль за оказанием услуг. </w:t>
      </w:r>
    </w:p>
    <w:p w:rsidR="00970BF4" w:rsidRPr="00E43CF6" w:rsidRDefault="00C83DBA" w:rsidP="00905BEF">
      <w:pPr>
        <w:tabs>
          <w:tab w:val="left" w:pos="1276"/>
        </w:tabs>
        <w:ind w:left="6"/>
        <w:jc w:val="both"/>
        <w:rPr>
          <w:smallCaps w:val="0"/>
        </w:rPr>
      </w:pPr>
      <w:r w:rsidRPr="00E43CF6">
        <w:rPr>
          <w:smallCaps w:val="0"/>
        </w:rPr>
        <w:lastRenderedPageBreak/>
        <w:t xml:space="preserve">           3.1. Услуги</w:t>
      </w:r>
      <w:r w:rsidRPr="00E43CF6">
        <w:rPr>
          <w:rFonts w:eastAsia="Arial Unicode MS"/>
          <w:smallCaps w:val="0"/>
        </w:rPr>
        <w:t xml:space="preserve"> должны оказываться в соответствии с требованиями действующего законодательства РФ, а также </w:t>
      </w:r>
      <w:r w:rsidRPr="00E43CF6">
        <w:rPr>
          <w:smallCaps w:val="0"/>
        </w:rPr>
        <w:t xml:space="preserve">в соответствии с Правилами оказания услуг (выполнения работ) по техническому обслуживанию и ремонту автомототранспортных средств, утвержденными Постановлением Правительства Российской Федерации от 11 апреля 2001 г. №290 (с изменениями от 23 января 2007 г. №43), соблюдая методику и технологии проведения технического обслуживания и (или) ремонта, установленными заводами-изготовителями автомобилей, прицепов, полуприцепов. </w:t>
      </w:r>
    </w:p>
    <w:p w:rsidR="00970BF4" w:rsidRPr="00E43CF6" w:rsidRDefault="00C83DBA" w:rsidP="00905BEF">
      <w:pPr>
        <w:tabs>
          <w:tab w:val="left" w:pos="1276"/>
        </w:tabs>
        <w:ind w:left="6"/>
        <w:jc w:val="both"/>
        <w:rPr>
          <w:smallCaps w:val="0"/>
        </w:rPr>
      </w:pPr>
      <w:r w:rsidRPr="00E43CF6">
        <w:rPr>
          <w:smallCaps w:val="0"/>
        </w:rPr>
        <w:t xml:space="preserve">           3.2. Заказчик вправе проверять ход и качество оказываемых услуг, не вмешиваясь в деятельность Исполнителя.</w:t>
      </w:r>
    </w:p>
    <w:p w:rsidR="00970BF4" w:rsidRPr="00E43CF6" w:rsidRDefault="00C83DBA" w:rsidP="00905BEF">
      <w:pPr>
        <w:tabs>
          <w:tab w:val="left" w:pos="1276"/>
        </w:tabs>
        <w:ind w:left="6"/>
        <w:jc w:val="both"/>
        <w:rPr>
          <w:b/>
          <w:bCs/>
          <w:smallCaps w:val="0"/>
        </w:rPr>
      </w:pPr>
      <w:r w:rsidRPr="00E43CF6">
        <w:rPr>
          <w:b/>
          <w:bCs/>
          <w:smallCaps w:val="0"/>
        </w:rPr>
        <w:t>4.    Требования к гарантийному сроку.</w:t>
      </w:r>
    </w:p>
    <w:p w:rsidR="00970BF4" w:rsidRPr="00E43CF6" w:rsidRDefault="00C83DBA" w:rsidP="00905BEF">
      <w:pPr>
        <w:tabs>
          <w:tab w:val="left" w:pos="1276"/>
        </w:tabs>
        <w:ind w:left="6" w:firstLine="703"/>
        <w:jc w:val="both"/>
        <w:rPr>
          <w:rFonts w:eastAsia="Arial Unicode MS"/>
          <w:bCs/>
          <w:smallCaps w:val="0"/>
        </w:rPr>
      </w:pPr>
      <w:r w:rsidRPr="00E43CF6">
        <w:rPr>
          <w:rFonts w:eastAsia="Arial Unicode MS"/>
          <w:bCs/>
          <w:smallCaps w:val="0"/>
        </w:rPr>
        <w:t>На все оказываемые услуги Исполнитель устанавливает срок гарантии не менее шести месяцев. Исполнение гарантийных обязательств осуществляется за счет собственных средств Исполнителя путем устранения неисправностей или замены вышедших из строя по вине Исполнителя запасных частей с заменой расходных материалов и технических жидкостей.</w:t>
      </w:r>
    </w:p>
    <w:p w:rsidR="00970BF4" w:rsidRPr="00E43CF6" w:rsidRDefault="00C83DBA" w:rsidP="00905BEF">
      <w:pPr>
        <w:tabs>
          <w:tab w:val="left" w:pos="1276"/>
        </w:tabs>
        <w:ind w:left="6" w:hanging="6"/>
        <w:jc w:val="both"/>
        <w:rPr>
          <w:rFonts w:eastAsia="Arial Unicode MS"/>
          <w:b/>
          <w:smallCaps w:val="0"/>
        </w:rPr>
      </w:pPr>
      <w:r w:rsidRPr="00E43CF6">
        <w:rPr>
          <w:rFonts w:eastAsia="Arial Unicode MS"/>
          <w:b/>
          <w:bCs/>
          <w:smallCaps w:val="0"/>
        </w:rPr>
        <w:t xml:space="preserve">5. </w:t>
      </w:r>
      <w:r w:rsidRPr="00E43CF6">
        <w:rPr>
          <w:rFonts w:eastAsia="Arial Unicode MS"/>
          <w:b/>
          <w:smallCaps w:val="0"/>
        </w:rPr>
        <w:t>Иные показатели, связанные с определением соответствия оказываемых услуг потребностям заказчика:</w:t>
      </w:r>
    </w:p>
    <w:p w:rsidR="00970BF4" w:rsidRPr="00E43CF6" w:rsidRDefault="00C83DBA" w:rsidP="00905BEF">
      <w:pPr>
        <w:tabs>
          <w:tab w:val="left" w:pos="1276"/>
        </w:tabs>
        <w:ind w:left="6" w:firstLine="703"/>
        <w:jc w:val="both"/>
        <w:rPr>
          <w:rFonts w:eastAsia="Arial Unicode MS"/>
          <w:bCs/>
          <w:smallCaps w:val="0"/>
          <w:highlight w:val="yellow"/>
        </w:rPr>
      </w:pPr>
      <w:r w:rsidRPr="00E43CF6">
        <w:rPr>
          <w:rFonts w:eastAsia="Arial Unicode MS"/>
          <w:bCs/>
          <w:smallCaps w:val="0"/>
        </w:rPr>
        <w:t xml:space="preserve">В период оказания услуг Исполнитель должен нести полную материальную ответственность за сохранность автотранспорта Заказчика. </w:t>
      </w:r>
    </w:p>
    <w:p w:rsidR="00970BF4" w:rsidRPr="00E43CF6" w:rsidRDefault="00C83DBA" w:rsidP="00905BEF">
      <w:pPr>
        <w:keepNext/>
        <w:jc w:val="both"/>
        <w:outlineLvl w:val="4"/>
        <w:rPr>
          <w:rFonts w:eastAsia="Arial Unicode MS"/>
          <w:bCs/>
          <w:smallCaps w:val="0"/>
        </w:rPr>
      </w:pPr>
      <w:r w:rsidRPr="00E43CF6">
        <w:rPr>
          <w:rFonts w:eastAsia="Arial Unicode MS"/>
          <w:b/>
          <w:bCs/>
          <w:smallCaps w:val="0"/>
        </w:rPr>
        <w:t>6. Место оказания услуг:</w:t>
      </w:r>
      <w:r w:rsidRPr="00E43CF6">
        <w:rPr>
          <w:rFonts w:eastAsia="Arial Unicode MS"/>
          <w:bCs/>
          <w:smallCaps w:val="0"/>
        </w:rPr>
        <w:t xml:space="preserve"> по месту нахождения Исполнителя.</w:t>
      </w:r>
    </w:p>
    <w:p w:rsidR="00970BF4" w:rsidRPr="00E43CF6" w:rsidRDefault="00C83DBA" w:rsidP="00905BEF">
      <w:pPr>
        <w:jc w:val="both"/>
        <w:rPr>
          <w:rFonts w:eastAsia="Times New Roman"/>
          <w:smallCaps w:val="0"/>
          <w:snapToGrid w:val="0"/>
          <w:lang w:eastAsia="en-US"/>
        </w:rPr>
      </w:pPr>
      <w:r w:rsidRPr="00E43CF6">
        <w:rPr>
          <w:rFonts w:eastAsia="Times New Roman"/>
          <w:b/>
          <w:smallCaps w:val="0"/>
          <w:snapToGrid w:val="0"/>
        </w:rPr>
        <w:t xml:space="preserve">7.  Сведения о включенных в цену оказываемых услуг: </w:t>
      </w:r>
      <w:proofErr w:type="gramStart"/>
      <w:r w:rsidRPr="00E43CF6">
        <w:rPr>
          <w:rFonts w:eastAsia="Times New Roman"/>
          <w:smallCaps w:val="0"/>
          <w:snapToGrid w:val="0"/>
          <w:lang w:eastAsia="en-US"/>
        </w:rPr>
        <w:t>В</w:t>
      </w:r>
      <w:proofErr w:type="gramEnd"/>
      <w:r w:rsidRPr="00E43CF6">
        <w:rPr>
          <w:rFonts w:eastAsia="Times New Roman"/>
          <w:smallCaps w:val="0"/>
          <w:snapToGrid w:val="0"/>
          <w:lang w:eastAsia="en-US"/>
        </w:rPr>
        <w:t xml:space="preserve"> цену оказываемых услуг должны быть включены все предусмотренные действующим федеральным, региональным и местным законодательством налоги, пошлины, взносы, сборы, платежи и т.д., подлежащие уплате Участником размещения заказа в связи с осуществлением хозяйственной деятельности и исполнением обязательств по оказанию услуг, а также расходы на материалы, запасные части и прочее. </w:t>
      </w:r>
    </w:p>
    <w:p w:rsidR="00970BF4" w:rsidRPr="00E43CF6" w:rsidRDefault="00C83DBA" w:rsidP="00905BEF">
      <w:pPr>
        <w:jc w:val="both"/>
        <w:rPr>
          <w:smallCaps w:val="0"/>
        </w:rPr>
      </w:pPr>
      <w:r w:rsidRPr="00E43CF6">
        <w:rPr>
          <w:b/>
          <w:smallCaps w:val="0"/>
        </w:rPr>
        <w:t xml:space="preserve">8. Срок и условия оплаты услуг: </w:t>
      </w:r>
      <w:r w:rsidRPr="00E43CF6">
        <w:rPr>
          <w:smallCaps w:val="0"/>
        </w:rPr>
        <w:t>Оплата услуг по государственному контракту осуществляется в размере 100 % от общей цены контракта в течение 30 календарных дней после подписания акта об оказании услуг.</w:t>
      </w:r>
    </w:p>
    <w:p w:rsidR="00970BF4" w:rsidRPr="00E43CF6" w:rsidRDefault="00C83DBA" w:rsidP="00905BEF">
      <w:pPr>
        <w:tabs>
          <w:tab w:val="right" w:pos="10206"/>
        </w:tabs>
        <w:jc w:val="both"/>
        <w:rPr>
          <w:smallCaps w:val="0"/>
        </w:rPr>
      </w:pPr>
      <w:r w:rsidRPr="00E43CF6">
        <w:rPr>
          <w:b/>
          <w:smallCaps w:val="0"/>
        </w:rPr>
        <w:t xml:space="preserve">9. Сроки оказания услуг: </w:t>
      </w:r>
      <w:r w:rsidRPr="00E43CF6">
        <w:rPr>
          <w:smallCaps w:val="0"/>
        </w:rPr>
        <w:t>в течение 30 (тридцати) рабочих дней с момента подписания контракта.</w:t>
      </w:r>
    </w:p>
    <w:p w:rsidR="00970BF4" w:rsidRPr="00E43CF6" w:rsidRDefault="00970BF4" w:rsidP="00905BEF">
      <w:pPr>
        <w:tabs>
          <w:tab w:val="right" w:pos="10206"/>
        </w:tabs>
        <w:jc w:val="both"/>
        <w:rPr>
          <w:smallCaps w:val="0"/>
        </w:rPr>
      </w:pPr>
    </w:p>
    <w:p w:rsidR="00970BF4" w:rsidRPr="00E43CF6" w:rsidRDefault="00970BF4" w:rsidP="00905BEF">
      <w:pPr>
        <w:suppressAutoHyphens/>
        <w:jc w:val="center"/>
        <w:rPr>
          <w:rFonts w:eastAsia="Times New Roman"/>
          <w:b/>
          <w:smallCaps w:val="0"/>
          <w:lang w:eastAsia="ar-SA"/>
        </w:rPr>
      </w:pPr>
    </w:p>
    <w:p w:rsidR="00905BEF" w:rsidRPr="00E97ACF" w:rsidRDefault="00E97ACF" w:rsidP="00905BEF">
      <w:pPr>
        <w:rPr>
          <w:rFonts w:eastAsia="Calibri"/>
          <w:b/>
          <w:lang w:val="kk-KZ"/>
        </w:rPr>
      </w:pPr>
      <w:r>
        <w:rPr>
          <w:rFonts w:eastAsia="Calibri"/>
          <w:b/>
          <w:lang w:val="kk-KZ"/>
        </w:rPr>
        <w:t>Должность руководителя / роспись / ФИО руководителя</w:t>
      </w:r>
    </w:p>
    <w:p w:rsidR="00970BF4" w:rsidRDefault="00970BF4">
      <w:pPr>
        <w:ind w:right="-5"/>
        <w:jc w:val="right"/>
        <w:rPr>
          <w:smallCaps w:val="0"/>
          <w:sz w:val="20"/>
          <w:szCs w:val="20"/>
        </w:rPr>
      </w:pPr>
    </w:p>
    <w:sectPr w:rsidR="00970BF4" w:rsidSect="00C83DBA">
      <w:pgSz w:w="11906" w:h="16838"/>
      <w:pgMar w:top="1134" w:right="567" w:bottom="1134"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F1FD3"/>
    <w:multiLevelType w:val="multilevel"/>
    <w:tmpl w:val="34CF1FD3"/>
    <w:lvl w:ilvl="0">
      <w:start w:val="1"/>
      <w:numFmt w:val="decimal"/>
      <w:lvlText w:val="%1."/>
      <w:lvlJc w:val="left"/>
      <w:pPr>
        <w:tabs>
          <w:tab w:val="left" w:pos="720"/>
        </w:tabs>
        <w:ind w:left="720" w:hanging="360"/>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8E28E6"/>
    <w:rsid w:val="00844466"/>
    <w:rsid w:val="00905BEF"/>
    <w:rsid w:val="00923A3A"/>
    <w:rsid w:val="00970BF4"/>
    <w:rsid w:val="00C83DBA"/>
    <w:rsid w:val="00E43CF6"/>
    <w:rsid w:val="00E97ACF"/>
    <w:rsid w:val="768E28E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7F3801-2054-4F8C-BC84-F569ADA0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MS Mincho"/>
      <w:smallCap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3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rsid w:val="00923A3A"/>
    <w:pPr>
      <w:ind w:left="720"/>
      <w:contextualSpacing/>
    </w:pPr>
  </w:style>
  <w:style w:type="paragraph" w:styleId="a5">
    <w:name w:val="Balloon Text"/>
    <w:basedOn w:val="a"/>
    <w:link w:val="a6"/>
    <w:rsid w:val="00905BEF"/>
    <w:pPr>
      <w:spacing w:after="0" w:line="240" w:lineRule="auto"/>
    </w:pPr>
    <w:rPr>
      <w:rFonts w:ascii="Segoe UI" w:hAnsi="Segoe UI" w:cs="Segoe UI"/>
      <w:sz w:val="18"/>
      <w:szCs w:val="18"/>
    </w:rPr>
  </w:style>
  <w:style w:type="character" w:customStyle="1" w:styleId="a6">
    <w:name w:val="Текст выноски Знак"/>
    <w:basedOn w:val="a0"/>
    <w:link w:val="a5"/>
    <w:rsid w:val="00905BEF"/>
    <w:rPr>
      <w:rFonts w:ascii="Segoe UI" w:eastAsia="MS Mincho" w:hAnsi="Segoe UI" w:cs="Segoe UI"/>
      <w:smallCap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538</Words>
  <Characters>3072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google1580108439</dc:creator>
  <cp:lastModifiedBy>Ильяс Кабиденов</cp:lastModifiedBy>
  <cp:revision>8</cp:revision>
  <cp:lastPrinted>2024-03-29T09:04:00Z</cp:lastPrinted>
  <dcterms:created xsi:type="dcterms:W3CDTF">2023-04-07T02:43:00Z</dcterms:created>
  <dcterms:modified xsi:type="dcterms:W3CDTF">2025-03-26T02:43:00Z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1049-10.2.0.7636</vt:lpwstr>
  </property>
</Properties>
</file>